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294286" w:rsidTr="00294286">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4286" w:rsidRDefault="00294286">
            <w:pPr>
              <w:spacing w:line="240" w:lineRule="auto"/>
              <w:rPr>
                <w:rFonts w:ascii="Tahoma" w:hAnsi="Tahoma" w:cs="Tahoma"/>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sidRPr="00294286">
              <w:rPr>
                <w:rFonts w:ascii="Tahoma" w:hAnsi="Tahoma" w:cs="Tahoma"/>
                <w:b/>
              </w:rPr>
              <w:t>Wednesday 30</w:t>
            </w:r>
            <w:r>
              <w:rPr>
                <w:rFonts w:ascii="Tahoma" w:hAnsi="Tahoma" w:cs="Tahoma"/>
                <w:b/>
              </w:rPr>
              <w:t xml:space="preserve"> October 2013</w:t>
            </w:r>
            <w:r>
              <w:rPr>
                <w:rFonts w:ascii="Tahoma" w:hAnsi="Tahoma" w:cs="Tahoma"/>
                <w:b/>
              </w:rPr>
              <w:tab/>
            </w:r>
            <w:r>
              <w:rPr>
                <w:rFonts w:ascii="Tahoma" w:hAnsi="Tahoma" w:cs="Tahoma"/>
              </w:rPr>
              <w:tab/>
              <w:t xml:space="preserve">Time: </w:t>
            </w:r>
            <w:r>
              <w:rPr>
                <w:rFonts w:ascii="Tahoma" w:hAnsi="Tahoma" w:cs="Tahoma"/>
                <w:b/>
              </w:rPr>
              <w:t>5pm</w:t>
            </w:r>
          </w:p>
          <w:p w:rsidR="00294286" w:rsidRDefault="00810A04" w:rsidP="00294286">
            <w:pPr>
              <w:spacing w:line="240" w:lineRule="auto"/>
              <w:rPr>
                <w:rFonts w:ascii="Tahoma" w:hAnsi="Tahoma" w:cs="Tahoma"/>
                <w:i/>
              </w:rPr>
            </w:pPr>
            <w:r>
              <w:rPr>
                <w:rFonts w:ascii="Tahoma" w:hAnsi="Tahoma" w:cs="Tahoma"/>
                <w:b/>
              </w:rPr>
              <w:t>16</w:t>
            </w:r>
            <w:r w:rsidR="00294286">
              <w:rPr>
                <w:rFonts w:ascii="Tahoma" w:hAnsi="Tahoma" w:cs="Tahoma"/>
                <w:b/>
              </w:rPr>
              <w:tab/>
            </w:r>
            <w:r w:rsidR="00294286">
              <w:rPr>
                <w:rFonts w:ascii="Tahoma" w:hAnsi="Tahoma" w:cs="Tahoma"/>
              </w:rPr>
              <w:tab/>
              <w:t xml:space="preserve">         Venue: </w:t>
            </w:r>
            <w:r w:rsidR="00294286">
              <w:rPr>
                <w:rFonts w:ascii="Tahoma" w:hAnsi="Tahoma" w:cs="Tahoma"/>
                <w:b/>
              </w:rPr>
              <w:t>Committee Room 1, Edinburgh Campus</w:t>
            </w:r>
            <w:r w:rsidR="00294286">
              <w:rPr>
                <w:rFonts w:ascii="Tahoma" w:hAnsi="Tahoma" w:cs="Tahoma"/>
              </w:rPr>
              <w:t xml:space="preserve"> </w:t>
            </w:r>
            <w:r w:rsidR="00294286">
              <w:rPr>
                <w:rFonts w:ascii="Tahoma" w:hAnsi="Tahoma" w:cs="Tahoma"/>
                <w:i/>
              </w:rPr>
              <w:t xml:space="preserve"> </w:t>
            </w:r>
          </w:p>
        </w:tc>
      </w:tr>
    </w:tbl>
    <w:p w:rsidR="00294286" w:rsidRDefault="00294286" w:rsidP="00294286">
      <w:pPr>
        <w:tabs>
          <w:tab w:val="left" w:pos="4290"/>
        </w:tabs>
        <w:rPr>
          <w:rFonts w:ascii="Tahoma" w:hAnsi="Tahoma" w:cs="Tahoma"/>
        </w:rPr>
      </w:pPr>
      <w:r>
        <w:rPr>
          <w:rFonts w:ascii="Tahoma" w:hAnsi="Tahoma" w:cs="Tahoma"/>
        </w:rPr>
        <w:tab/>
      </w:r>
    </w:p>
    <w:p w:rsidR="00294286" w:rsidRDefault="00294286" w:rsidP="00294286">
      <w:pPr>
        <w:rPr>
          <w:rFonts w:ascii="Tahoma" w:hAnsi="Tahoma" w:cs="Tahoma"/>
        </w:rPr>
      </w:pPr>
      <w:r>
        <w:rPr>
          <w:rFonts w:ascii="Tahoma" w:hAnsi="Tahoma" w:cs="Tahoma"/>
        </w:rPr>
        <w:t>In the Chair:</w:t>
      </w:r>
      <w:r>
        <w:rPr>
          <w:rFonts w:ascii="Tahoma" w:hAnsi="Tahoma" w:cs="Tahoma"/>
        </w:rPr>
        <w:tab/>
      </w:r>
      <w:r>
        <w:rPr>
          <w:rFonts w:ascii="Tahoma" w:hAnsi="Tahoma" w:cs="Tahoma"/>
        </w:rPr>
        <w:tab/>
        <w:t>Stefan Kay, Trustee (SGK)</w:t>
      </w:r>
    </w:p>
    <w:p w:rsidR="00294286" w:rsidRDefault="00294286" w:rsidP="00294286">
      <w:pPr>
        <w:rPr>
          <w:rFonts w:ascii="Tahoma" w:hAnsi="Tahoma" w:cs="Tahoma"/>
        </w:rPr>
      </w:pPr>
    </w:p>
    <w:p w:rsidR="00294286" w:rsidRDefault="00294286" w:rsidP="00294286">
      <w:pPr>
        <w:rPr>
          <w:rFonts w:ascii="Tahoma" w:hAnsi="Tahoma" w:cs="Tahoma"/>
        </w:rPr>
      </w:pPr>
      <w:r>
        <w:rPr>
          <w:rFonts w:ascii="Tahoma" w:hAnsi="Tahoma" w:cs="Tahoma"/>
        </w:rPr>
        <w:t xml:space="preserve">Also </w:t>
      </w:r>
      <w:proofErr w:type="gramStart"/>
      <w:r>
        <w:rPr>
          <w:rFonts w:ascii="Tahoma" w:hAnsi="Tahoma" w:cs="Tahoma"/>
        </w:rPr>
        <w:t>Present :</w:t>
      </w:r>
      <w:proofErr w:type="gramEnd"/>
      <w:r>
        <w:tab/>
      </w:r>
      <w:r>
        <w:tab/>
      </w:r>
      <w:r>
        <w:rPr>
          <w:rFonts w:ascii="Tahoma" w:hAnsi="Tahoma" w:cs="Tahoma"/>
        </w:rPr>
        <w:t>Brian Hay, Trustee (BH)</w:t>
      </w:r>
    </w:p>
    <w:p w:rsidR="00294286" w:rsidRDefault="00E049B1" w:rsidP="00E049B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sidR="00294286">
        <w:rPr>
          <w:rFonts w:ascii="Tahoma" w:hAnsi="Tahoma" w:cs="Tahoma"/>
        </w:rPr>
        <w:t xml:space="preserve">Vicky Ingram (VI) </w:t>
      </w:r>
    </w:p>
    <w:p w:rsidR="00294286" w:rsidRDefault="00294286" w:rsidP="00294286">
      <w:pPr>
        <w:pStyle w:val="NoSpacing"/>
        <w:ind w:left="1440" w:firstLine="720"/>
        <w:rPr>
          <w:rFonts w:ascii="Tahoma" w:hAnsi="Tahoma" w:cs="Tahoma"/>
          <w:lang w:val="en-US"/>
        </w:rPr>
      </w:pPr>
      <w:r w:rsidRPr="00294286">
        <w:rPr>
          <w:rFonts w:ascii="Tahoma" w:hAnsi="Tahoma" w:cs="Tahoma"/>
          <w:lang w:val="en-US"/>
        </w:rPr>
        <w:t>Lara Rivans, Trustee (LR)</w:t>
      </w:r>
    </w:p>
    <w:p w:rsidR="00294286" w:rsidRDefault="00294286" w:rsidP="00294286">
      <w:pPr>
        <w:pStyle w:val="NoSpacing"/>
        <w:ind w:left="1440" w:firstLine="720"/>
        <w:rPr>
          <w:rFonts w:ascii="Tahoma" w:hAnsi="Tahoma" w:cs="Tahoma"/>
        </w:rPr>
      </w:pPr>
      <w:r>
        <w:rPr>
          <w:rFonts w:ascii="Tahoma" w:hAnsi="Tahoma" w:cs="Tahoma"/>
        </w:rPr>
        <w:t>Rebecca O’Hagan, Vice President (BOH)</w:t>
      </w:r>
      <w:r w:rsidR="00BE2D26">
        <w:rPr>
          <w:rFonts w:ascii="Tahoma" w:hAnsi="Tahoma" w:cs="Tahoma"/>
        </w:rPr>
        <w:t xml:space="preserve"> (on the phone)</w:t>
      </w:r>
    </w:p>
    <w:p w:rsidR="00294286" w:rsidRDefault="00294286" w:rsidP="00294286">
      <w:pPr>
        <w:pStyle w:val="NoSpacing"/>
        <w:ind w:left="1440" w:firstLine="720"/>
        <w:rPr>
          <w:rFonts w:ascii="Tahoma" w:hAnsi="Tahoma" w:cs="Tahoma"/>
        </w:rPr>
      </w:pPr>
      <w:r>
        <w:rPr>
          <w:rFonts w:ascii="Tahoma" w:hAnsi="Tahoma" w:cs="Tahoma"/>
        </w:rPr>
        <w:t xml:space="preserve">Jonathan Andrews, President (SBC) (JA) </w:t>
      </w:r>
    </w:p>
    <w:p w:rsidR="00294286" w:rsidRDefault="00294286" w:rsidP="00294286">
      <w:pPr>
        <w:pStyle w:val="NoSpacing"/>
        <w:rPr>
          <w:rFonts w:ascii="Tahoma" w:hAnsi="Tahoma" w:cs="Tahoma"/>
        </w:rPr>
      </w:pPr>
    </w:p>
    <w:p w:rsidR="00294286" w:rsidRDefault="00294286" w:rsidP="00294286">
      <w:pPr>
        <w:pStyle w:val="NoSpacing"/>
        <w:rPr>
          <w:rFonts w:ascii="Tahoma" w:hAnsi="Tahoma" w:cs="Tahoma"/>
        </w:rPr>
      </w:pPr>
      <w:r w:rsidRPr="00294286">
        <w:rPr>
          <w:rFonts w:ascii="Tahoma" w:hAnsi="Tahoma" w:cs="Tahoma"/>
          <w:lang w:val="en-US"/>
        </w:rPr>
        <w:t>Apologies:</w:t>
      </w:r>
      <w:r w:rsidRPr="00294286">
        <w:rPr>
          <w:rFonts w:ascii="Tahoma" w:hAnsi="Tahoma" w:cs="Tahoma"/>
          <w:lang w:val="en-US"/>
        </w:rPr>
        <w:tab/>
      </w:r>
      <w:r w:rsidRPr="00294286">
        <w:rPr>
          <w:rFonts w:ascii="Tahoma" w:hAnsi="Tahoma" w:cs="Tahoma"/>
          <w:lang w:val="en-US"/>
        </w:rPr>
        <w:tab/>
      </w:r>
      <w:r>
        <w:rPr>
          <w:rFonts w:ascii="Tahoma" w:hAnsi="Tahoma" w:cs="Tahoma"/>
        </w:rPr>
        <w:t>Susan Kirkman, Trustee (SK)</w:t>
      </w:r>
      <w:r>
        <w:rPr>
          <w:rFonts w:ascii="Tahoma" w:hAnsi="Tahoma" w:cs="Tahoma"/>
        </w:rPr>
        <w:tab/>
      </w:r>
    </w:p>
    <w:p w:rsidR="00294286" w:rsidRDefault="00294286" w:rsidP="00294286">
      <w:pPr>
        <w:pStyle w:val="NoSpacing"/>
        <w:ind w:left="1440" w:firstLine="720"/>
        <w:rPr>
          <w:rFonts w:ascii="Tahoma" w:hAnsi="Tahoma" w:cs="Tahoma"/>
        </w:rPr>
      </w:pPr>
      <w:r>
        <w:rPr>
          <w:rFonts w:ascii="Tahoma" w:hAnsi="Tahoma" w:cs="Tahoma"/>
        </w:rPr>
        <w:t>Alan Konopka (AK)</w:t>
      </w:r>
    </w:p>
    <w:p w:rsidR="00294286" w:rsidRDefault="00660A36" w:rsidP="00294286">
      <w:pPr>
        <w:pStyle w:val="NoSpacing"/>
        <w:ind w:left="2160"/>
        <w:rPr>
          <w:rFonts w:ascii="Tahoma" w:hAnsi="Tahoma" w:cs="Tahoma"/>
        </w:rPr>
      </w:pPr>
      <w:r>
        <w:rPr>
          <w:rFonts w:ascii="Tahoma" w:hAnsi="Tahoma" w:cs="Tahoma"/>
        </w:rPr>
        <w:t>Olga Kozlova, Trustee (OK)</w:t>
      </w:r>
    </w:p>
    <w:p w:rsidR="00660A36" w:rsidRDefault="00660A36" w:rsidP="00294286">
      <w:pPr>
        <w:pStyle w:val="NoSpacing"/>
        <w:ind w:left="2160"/>
        <w:rPr>
          <w:rFonts w:ascii="Tahoma" w:hAnsi="Tahoma" w:cs="Tahoma"/>
        </w:rPr>
      </w:pPr>
    </w:p>
    <w:p w:rsidR="00294286" w:rsidRDefault="00294286" w:rsidP="00294286">
      <w:pPr>
        <w:pStyle w:val="NoSpacing"/>
        <w:rPr>
          <w:rFonts w:ascii="Tahoma" w:hAnsi="Tahoma" w:cs="Tahoma"/>
        </w:rPr>
      </w:pPr>
      <w:r>
        <w:rPr>
          <w:rFonts w:ascii="Tahoma" w:hAnsi="Tahoma" w:cs="Tahoma"/>
        </w:rPr>
        <w:t>In Attendance:</w:t>
      </w:r>
      <w:r>
        <w:rPr>
          <w:rFonts w:ascii="Tahoma" w:hAnsi="Tahoma" w:cs="Tahoma"/>
        </w:rPr>
        <w:tab/>
        <w:t xml:space="preserve">Gail Edwards, Chief Executive Officer (GE) </w:t>
      </w:r>
      <w:r>
        <w:rPr>
          <w:rFonts w:ascii="Tahoma" w:hAnsi="Tahoma" w:cs="Tahoma"/>
        </w:rPr>
        <w:tab/>
      </w:r>
    </w:p>
    <w:p w:rsidR="00294286" w:rsidRDefault="00294286" w:rsidP="00294286">
      <w:pPr>
        <w:pStyle w:val="NoSpacing"/>
        <w:ind w:left="1440" w:firstLine="720"/>
        <w:rPr>
          <w:rFonts w:ascii="Tahoma" w:hAnsi="Tahoma" w:cs="Tahoma"/>
        </w:rPr>
      </w:pPr>
      <w:r>
        <w:rPr>
          <w:rFonts w:ascii="Tahoma" w:hAnsi="Tahoma" w:cs="Tahoma"/>
        </w:rPr>
        <w:t>Gillian Fortune, Executive Assistant (Minute Taker)</w:t>
      </w:r>
    </w:p>
    <w:p w:rsidR="00660A36" w:rsidRDefault="00660A36" w:rsidP="00660A36">
      <w:pPr>
        <w:pStyle w:val="NoSpacing"/>
        <w:rPr>
          <w:rFonts w:ascii="Tahoma" w:hAnsi="Tahoma" w:cs="Tahoma"/>
        </w:rPr>
      </w:pPr>
    </w:p>
    <w:p w:rsidR="00660A36" w:rsidRPr="00D4507C" w:rsidRDefault="00660A36" w:rsidP="00D4507C">
      <w:pPr>
        <w:pStyle w:val="NoSpacing"/>
        <w:numPr>
          <w:ilvl w:val="0"/>
          <w:numId w:val="2"/>
        </w:numPr>
        <w:ind w:hanging="720"/>
        <w:rPr>
          <w:rFonts w:ascii="Tahoma" w:hAnsi="Tahoma" w:cs="Tahoma"/>
          <w:b/>
        </w:rPr>
      </w:pPr>
      <w:r w:rsidRPr="00D4507C">
        <w:rPr>
          <w:rFonts w:ascii="Tahoma" w:hAnsi="Tahoma" w:cs="Tahoma"/>
          <w:b/>
        </w:rPr>
        <w:t>QUORATE</w:t>
      </w:r>
    </w:p>
    <w:p w:rsidR="00660A36" w:rsidRDefault="00660A36" w:rsidP="00D4507C">
      <w:pPr>
        <w:pStyle w:val="NoSpacing"/>
        <w:rPr>
          <w:rFonts w:ascii="Tahoma" w:hAnsi="Tahoma" w:cs="Tahoma"/>
        </w:rPr>
      </w:pPr>
      <w:r>
        <w:rPr>
          <w:rFonts w:ascii="Tahoma" w:hAnsi="Tahoma" w:cs="Tahoma"/>
        </w:rPr>
        <w:br/>
      </w:r>
      <w:r w:rsidR="00D4507C">
        <w:rPr>
          <w:rFonts w:ascii="Tahoma" w:hAnsi="Tahoma" w:cs="Tahoma"/>
        </w:rPr>
        <w:t>1.1</w:t>
      </w:r>
      <w:r w:rsidR="00D4507C">
        <w:rPr>
          <w:rFonts w:ascii="Tahoma" w:hAnsi="Tahoma" w:cs="Tahoma"/>
        </w:rPr>
        <w:tab/>
      </w:r>
      <w:r>
        <w:rPr>
          <w:rFonts w:ascii="Tahoma" w:hAnsi="Tahoma" w:cs="Tahoma"/>
        </w:rPr>
        <w:t xml:space="preserve">SGK Welcomed back Lara after her maternity absence.  </w:t>
      </w:r>
    </w:p>
    <w:p w:rsidR="00660A36" w:rsidRDefault="00D4507C" w:rsidP="00660A36">
      <w:pPr>
        <w:pStyle w:val="NoSpacing"/>
        <w:rPr>
          <w:rFonts w:ascii="Tahoma" w:hAnsi="Tahoma" w:cs="Tahoma"/>
        </w:rPr>
      </w:pPr>
      <w:r>
        <w:rPr>
          <w:rFonts w:ascii="Tahoma" w:hAnsi="Tahoma" w:cs="Tahoma"/>
        </w:rPr>
        <w:t>1.2</w:t>
      </w:r>
      <w:r>
        <w:rPr>
          <w:rFonts w:ascii="Tahoma" w:hAnsi="Tahoma" w:cs="Tahoma"/>
        </w:rPr>
        <w:tab/>
      </w:r>
      <w:r w:rsidR="00660A36">
        <w:rPr>
          <w:rFonts w:ascii="Tahoma" w:hAnsi="Tahoma" w:cs="Tahoma"/>
        </w:rPr>
        <w:t xml:space="preserve">SGK reminded the Board that this meeting would be single issue.  </w:t>
      </w:r>
    </w:p>
    <w:p w:rsidR="00660A36" w:rsidRDefault="00D4507C" w:rsidP="00660A36">
      <w:pPr>
        <w:pStyle w:val="NoSpacing"/>
        <w:rPr>
          <w:rFonts w:ascii="Tahoma" w:hAnsi="Tahoma" w:cs="Tahoma"/>
        </w:rPr>
      </w:pPr>
      <w:r>
        <w:rPr>
          <w:rFonts w:ascii="Tahoma" w:hAnsi="Tahoma" w:cs="Tahoma"/>
        </w:rPr>
        <w:t>1.3</w:t>
      </w:r>
      <w:r>
        <w:rPr>
          <w:rFonts w:ascii="Tahoma" w:hAnsi="Tahoma" w:cs="Tahoma"/>
        </w:rPr>
        <w:tab/>
      </w:r>
      <w:r w:rsidR="00660A36">
        <w:rPr>
          <w:rFonts w:ascii="Tahoma" w:hAnsi="Tahoma" w:cs="Tahoma"/>
        </w:rPr>
        <w:t>Attachments A, B and C were circulated.</w:t>
      </w:r>
    </w:p>
    <w:p w:rsidR="00660A36" w:rsidRDefault="00660A36" w:rsidP="00D4507C">
      <w:pPr>
        <w:pStyle w:val="NoSpacing"/>
        <w:numPr>
          <w:ilvl w:val="1"/>
          <w:numId w:val="4"/>
        </w:numPr>
        <w:rPr>
          <w:rFonts w:ascii="Tahoma" w:hAnsi="Tahoma" w:cs="Tahoma"/>
        </w:rPr>
      </w:pPr>
      <w:r>
        <w:rPr>
          <w:rFonts w:ascii="Tahoma" w:hAnsi="Tahoma" w:cs="Tahoma"/>
        </w:rPr>
        <w:t>Attachment A covered the history of the case and would be added to and tidied up after the meeting.</w:t>
      </w:r>
    </w:p>
    <w:p w:rsidR="00660A36" w:rsidRDefault="00660A36" w:rsidP="00D4507C">
      <w:pPr>
        <w:pStyle w:val="NoSpacing"/>
        <w:numPr>
          <w:ilvl w:val="1"/>
          <w:numId w:val="4"/>
        </w:numPr>
        <w:rPr>
          <w:rFonts w:ascii="Tahoma" w:hAnsi="Tahoma" w:cs="Tahoma"/>
        </w:rPr>
      </w:pPr>
      <w:r>
        <w:rPr>
          <w:rFonts w:ascii="Tahoma" w:hAnsi="Tahoma" w:cs="Tahoma"/>
        </w:rPr>
        <w:t xml:space="preserve">Attachment B was the legal advice sought and given by </w:t>
      </w:r>
      <w:proofErr w:type="spellStart"/>
      <w:r>
        <w:rPr>
          <w:rFonts w:ascii="Tahoma" w:hAnsi="Tahoma" w:cs="Tahoma"/>
        </w:rPr>
        <w:t>Turcan</w:t>
      </w:r>
      <w:proofErr w:type="spellEnd"/>
      <w:r>
        <w:rPr>
          <w:rFonts w:ascii="Tahoma" w:hAnsi="Tahoma" w:cs="Tahoma"/>
        </w:rPr>
        <w:t xml:space="preserve"> </w:t>
      </w:r>
      <w:proofErr w:type="spellStart"/>
      <w:r>
        <w:rPr>
          <w:rFonts w:ascii="Tahoma" w:hAnsi="Tahoma" w:cs="Tahoma"/>
        </w:rPr>
        <w:t>Conell</w:t>
      </w:r>
      <w:proofErr w:type="spellEnd"/>
      <w:r>
        <w:rPr>
          <w:rFonts w:ascii="Tahoma" w:hAnsi="Tahoma" w:cs="Tahoma"/>
        </w:rPr>
        <w:t xml:space="preserve"> WS, Solicitors.</w:t>
      </w:r>
    </w:p>
    <w:p w:rsidR="00660A36" w:rsidRDefault="00660A36" w:rsidP="00D4507C">
      <w:pPr>
        <w:pStyle w:val="NoSpacing"/>
        <w:numPr>
          <w:ilvl w:val="1"/>
          <w:numId w:val="4"/>
        </w:numPr>
        <w:rPr>
          <w:rFonts w:ascii="Tahoma" w:hAnsi="Tahoma" w:cs="Tahoma"/>
        </w:rPr>
      </w:pPr>
      <w:r>
        <w:rPr>
          <w:rFonts w:ascii="Tahoma" w:hAnsi="Tahoma" w:cs="Tahoma"/>
        </w:rPr>
        <w:t xml:space="preserve">Attachment C was the Revision and tidy up of the conclusions by Brian </w:t>
      </w:r>
      <w:proofErr w:type="spellStart"/>
      <w:r>
        <w:rPr>
          <w:rFonts w:ascii="Tahoma" w:hAnsi="Tahoma" w:cs="Tahoma"/>
        </w:rPr>
        <w:t>Hay</w:t>
      </w:r>
      <w:proofErr w:type="gramStart"/>
      <w:r>
        <w:rPr>
          <w:rFonts w:ascii="Tahoma" w:hAnsi="Tahoma" w:cs="Tahoma"/>
        </w:rPr>
        <w:t>,Trustee</w:t>
      </w:r>
      <w:proofErr w:type="spellEnd"/>
      <w:proofErr w:type="gramEnd"/>
      <w:r>
        <w:rPr>
          <w:rFonts w:ascii="Tahoma" w:hAnsi="Tahoma" w:cs="Tahoma"/>
        </w:rPr>
        <w:t>.</w:t>
      </w:r>
    </w:p>
    <w:p w:rsidR="00660A36" w:rsidRDefault="00660A36" w:rsidP="00660A36">
      <w:pPr>
        <w:pStyle w:val="NoSpacing"/>
        <w:rPr>
          <w:rFonts w:ascii="Tahoma" w:hAnsi="Tahoma" w:cs="Tahoma"/>
        </w:rPr>
      </w:pPr>
    </w:p>
    <w:p w:rsidR="00660A36" w:rsidRPr="00464927" w:rsidRDefault="00464927" w:rsidP="00464927">
      <w:pPr>
        <w:pStyle w:val="NoSpacing"/>
        <w:numPr>
          <w:ilvl w:val="0"/>
          <w:numId w:val="2"/>
        </w:numPr>
        <w:ind w:hanging="720"/>
        <w:rPr>
          <w:rFonts w:ascii="Tahoma" w:hAnsi="Tahoma" w:cs="Tahoma"/>
          <w:b/>
        </w:rPr>
      </w:pPr>
      <w:r w:rsidRPr="00464927">
        <w:rPr>
          <w:rFonts w:ascii="Tahoma" w:hAnsi="Tahoma" w:cs="Tahoma"/>
          <w:b/>
        </w:rPr>
        <w:t>ATTACHMENTS</w:t>
      </w:r>
    </w:p>
    <w:p w:rsidR="00464927" w:rsidRDefault="00464927" w:rsidP="00464927">
      <w:pPr>
        <w:pStyle w:val="NoSpacing"/>
        <w:ind w:left="720"/>
        <w:rPr>
          <w:rFonts w:ascii="Tahoma" w:hAnsi="Tahoma" w:cs="Tahoma"/>
        </w:rPr>
      </w:pPr>
    </w:p>
    <w:p w:rsidR="00660A36" w:rsidRDefault="00D4507C" w:rsidP="00D4507C">
      <w:pPr>
        <w:pStyle w:val="NoSpacing"/>
        <w:ind w:left="720" w:hanging="720"/>
        <w:rPr>
          <w:rFonts w:ascii="Tahoma" w:hAnsi="Tahoma" w:cs="Tahoma"/>
        </w:rPr>
      </w:pPr>
      <w:r>
        <w:rPr>
          <w:rFonts w:ascii="Tahoma" w:hAnsi="Tahoma" w:cs="Tahoma"/>
        </w:rPr>
        <w:t>2.1</w:t>
      </w:r>
      <w:r>
        <w:rPr>
          <w:rFonts w:ascii="Tahoma" w:hAnsi="Tahoma" w:cs="Tahoma"/>
        </w:rPr>
        <w:tab/>
      </w:r>
      <w:r w:rsidR="00660A36">
        <w:rPr>
          <w:rFonts w:ascii="Tahoma" w:hAnsi="Tahoma" w:cs="Tahoma"/>
        </w:rPr>
        <w:t xml:space="preserve">Attachment B: SGK asked if all agreed to start with the Lawyers advice on Attachment B.  He informed the Board that </w:t>
      </w:r>
      <w:proofErr w:type="gramStart"/>
      <w:r w:rsidR="00660A36">
        <w:rPr>
          <w:rFonts w:ascii="Tahoma" w:hAnsi="Tahoma" w:cs="Tahoma"/>
        </w:rPr>
        <w:t>himself</w:t>
      </w:r>
      <w:proofErr w:type="gramEnd"/>
      <w:r w:rsidR="00660A36">
        <w:rPr>
          <w:rFonts w:ascii="Tahoma" w:hAnsi="Tahoma" w:cs="Tahoma"/>
        </w:rPr>
        <w:t>, JA and BH had sought advice from charity lawyers.  SGK asked if any clarification was needed, all agreed.</w:t>
      </w:r>
    </w:p>
    <w:p w:rsidR="00660A36" w:rsidRDefault="00464927" w:rsidP="00464927">
      <w:pPr>
        <w:pStyle w:val="NoSpacing"/>
        <w:ind w:left="720" w:hanging="720"/>
        <w:rPr>
          <w:rFonts w:ascii="Tahoma" w:hAnsi="Tahoma" w:cs="Tahoma"/>
        </w:rPr>
      </w:pPr>
      <w:r>
        <w:rPr>
          <w:rFonts w:ascii="Tahoma" w:hAnsi="Tahoma" w:cs="Tahoma"/>
        </w:rPr>
        <w:t>2.2</w:t>
      </w:r>
      <w:r>
        <w:rPr>
          <w:rFonts w:ascii="Tahoma" w:hAnsi="Tahoma" w:cs="Tahoma"/>
        </w:rPr>
        <w:tab/>
      </w:r>
      <w:r w:rsidR="00660A36">
        <w:rPr>
          <w:rFonts w:ascii="Tahoma" w:hAnsi="Tahoma" w:cs="Tahoma"/>
        </w:rPr>
        <w:t>Attachment A: SGK went over</w:t>
      </w:r>
      <w:r w:rsidR="00A73F17">
        <w:rPr>
          <w:rFonts w:ascii="Tahoma" w:hAnsi="Tahoma" w:cs="Tahoma"/>
        </w:rPr>
        <w:t xml:space="preserve"> what he felt were the main areas for consideration.  In conclusion he felt th</w:t>
      </w:r>
      <w:r w:rsidR="00A8543F">
        <w:rPr>
          <w:rFonts w:ascii="Tahoma" w:hAnsi="Tahoma" w:cs="Tahoma"/>
        </w:rPr>
        <w:t>a</w:t>
      </w:r>
      <w:r w:rsidR="00A73F17">
        <w:rPr>
          <w:rFonts w:ascii="Tahoma" w:hAnsi="Tahoma" w:cs="Tahoma"/>
        </w:rPr>
        <w:t>t the matter needed discussion and then feedback given to the University.</w:t>
      </w:r>
    </w:p>
    <w:p w:rsidR="001749A3" w:rsidRDefault="001749A3" w:rsidP="00660A36">
      <w:pPr>
        <w:pStyle w:val="NoSpacing"/>
        <w:rPr>
          <w:rFonts w:ascii="Tahoma" w:hAnsi="Tahoma" w:cs="Tahoma"/>
        </w:rPr>
      </w:pPr>
    </w:p>
    <w:p w:rsidR="00464927" w:rsidRPr="00464927" w:rsidRDefault="00464927" w:rsidP="00464927">
      <w:pPr>
        <w:pStyle w:val="NoSpacing"/>
        <w:numPr>
          <w:ilvl w:val="0"/>
          <w:numId w:val="2"/>
        </w:numPr>
        <w:ind w:hanging="720"/>
        <w:rPr>
          <w:rFonts w:ascii="Tahoma" w:hAnsi="Tahoma" w:cs="Tahoma"/>
          <w:b/>
        </w:rPr>
      </w:pPr>
      <w:r w:rsidRPr="00464927">
        <w:rPr>
          <w:rFonts w:ascii="Tahoma" w:hAnsi="Tahoma" w:cs="Tahoma"/>
          <w:b/>
        </w:rPr>
        <w:t>DISCUSSION</w:t>
      </w:r>
    </w:p>
    <w:p w:rsidR="00464927" w:rsidRDefault="00464927" w:rsidP="00464927">
      <w:pPr>
        <w:pStyle w:val="NoSpacing"/>
        <w:rPr>
          <w:rFonts w:ascii="Tahoma" w:hAnsi="Tahoma" w:cs="Tahoma"/>
        </w:rPr>
      </w:pPr>
    </w:p>
    <w:p w:rsidR="00A73F17" w:rsidRPr="00464927" w:rsidRDefault="00464927" w:rsidP="00464927">
      <w:pPr>
        <w:pStyle w:val="NoSpacing"/>
        <w:ind w:left="720" w:hanging="720"/>
        <w:rPr>
          <w:rFonts w:ascii="Tahoma" w:hAnsi="Tahoma" w:cs="Tahoma"/>
        </w:rPr>
      </w:pPr>
      <w:r>
        <w:rPr>
          <w:rFonts w:ascii="Tahoma" w:hAnsi="Tahoma" w:cs="Tahoma"/>
        </w:rPr>
        <w:t>3.1</w:t>
      </w:r>
      <w:r>
        <w:rPr>
          <w:rFonts w:ascii="Tahoma" w:hAnsi="Tahoma" w:cs="Tahoma"/>
        </w:rPr>
        <w:tab/>
      </w:r>
      <w:r w:rsidR="00A73F17" w:rsidRPr="00464927">
        <w:rPr>
          <w:rFonts w:ascii="Tahoma" w:hAnsi="Tahoma" w:cs="Tahoma"/>
        </w:rPr>
        <w:t xml:space="preserve">BH gave his opinion on how to proceed.  He felt we should thank the University for their assistance to </w:t>
      </w:r>
      <w:r w:rsidR="00A8543F" w:rsidRPr="00464927">
        <w:rPr>
          <w:rFonts w:ascii="Tahoma" w:hAnsi="Tahoma" w:cs="Tahoma"/>
        </w:rPr>
        <w:t>Brittany,</w:t>
      </w:r>
      <w:r w:rsidR="00A73F17" w:rsidRPr="00464927">
        <w:rPr>
          <w:rFonts w:ascii="Tahoma" w:hAnsi="Tahoma" w:cs="Tahoma"/>
        </w:rPr>
        <w:t xml:space="preserve"> but that we would now handle the matter ourselves, keeping good relations with the University.</w:t>
      </w:r>
    </w:p>
    <w:p w:rsidR="00A73F17" w:rsidRDefault="00464927" w:rsidP="00464927">
      <w:pPr>
        <w:pStyle w:val="NoSpacing"/>
        <w:ind w:left="720" w:hanging="720"/>
        <w:rPr>
          <w:rFonts w:ascii="Tahoma" w:hAnsi="Tahoma" w:cs="Tahoma"/>
        </w:rPr>
      </w:pPr>
      <w:r>
        <w:rPr>
          <w:rFonts w:ascii="Tahoma" w:hAnsi="Tahoma" w:cs="Tahoma"/>
        </w:rPr>
        <w:t>3.2</w:t>
      </w:r>
      <w:r>
        <w:rPr>
          <w:rFonts w:ascii="Tahoma" w:hAnsi="Tahoma" w:cs="Tahoma"/>
        </w:rPr>
        <w:tab/>
      </w:r>
      <w:r w:rsidR="00A73F17">
        <w:rPr>
          <w:rFonts w:ascii="Tahoma" w:hAnsi="Tahoma" w:cs="Tahoma"/>
        </w:rPr>
        <w:t>LR asked how the University had got involved in the matter.</w:t>
      </w:r>
      <w:r w:rsidR="00A8543F">
        <w:rPr>
          <w:rFonts w:ascii="Tahoma" w:hAnsi="Tahoma" w:cs="Tahoma"/>
        </w:rPr>
        <w:t xml:space="preserve"> SGK informed LR of the timeline involved.  </w:t>
      </w:r>
    </w:p>
    <w:p w:rsidR="00A73F17" w:rsidRDefault="00464927" w:rsidP="00464927">
      <w:pPr>
        <w:pStyle w:val="NoSpacing"/>
        <w:ind w:left="720" w:hanging="720"/>
        <w:rPr>
          <w:rFonts w:ascii="Tahoma" w:hAnsi="Tahoma" w:cs="Tahoma"/>
        </w:rPr>
      </w:pPr>
      <w:r>
        <w:rPr>
          <w:rFonts w:ascii="Tahoma" w:hAnsi="Tahoma" w:cs="Tahoma"/>
        </w:rPr>
        <w:t>3.3</w:t>
      </w:r>
      <w:r>
        <w:rPr>
          <w:rFonts w:ascii="Tahoma" w:hAnsi="Tahoma" w:cs="Tahoma"/>
        </w:rPr>
        <w:tab/>
      </w:r>
      <w:r w:rsidR="00A73F17">
        <w:rPr>
          <w:rFonts w:ascii="Tahoma" w:hAnsi="Tahoma" w:cs="Tahoma"/>
        </w:rPr>
        <w:t>Various views and questions were put forward. SGK reiterated that there had been no direct communication between B</w:t>
      </w:r>
      <w:r w:rsidR="00A8543F">
        <w:rPr>
          <w:rFonts w:ascii="Tahoma" w:hAnsi="Tahoma" w:cs="Tahoma"/>
        </w:rPr>
        <w:t xml:space="preserve">rittany </w:t>
      </w:r>
      <w:r w:rsidR="00A73F17">
        <w:rPr>
          <w:rFonts w:ascii="Tahoma" w:hAnsi="Tahoma" w:cs="Tahoma"/>
        </w:rPr>
        <w:t>and the Trustee Board.</w:t>
      </w:r>
    </w:p>
    <w:p w:rsidR="00A73F17" w:rsidRDefault="00464927" w:rsidP="00464927">
      <w:pPr>
        <w:pStyle w:val="NoSpacing"/>
        <w:ind w:left="720" w:hanging="720"/>
        <w:rPr>
          <w:rFonts w:ascii="Tahoma" w:hAnsi="Tahoma" w:cs="Tahoma"/>
        </w:rPr>
      </w:pPr>
      <w:r>
        <w:rPr>
          <w:rFonts w:ascii="Tahoma" w:hAnsi="Tahoma" w:cs="Tahoma"/>
        </w:rPr>
        <w:t>3.4</w:t>
      </w:r>
      <w:r>
        <w:rPr>
          <w:rFonts w:ascii="Tahoma" w:hAnsi="Tahoma" w:cs="Tahoma"/>
        </w:rPr>
        <w:tab/>
      </w:r>
      <w:r w:rsidR="00A73F17">
        <w:rPr>
          <w:rFonts w:ascii="Tahoma" w:hAnsi="Tahoma" w:cs="Tahoma"/>
        </w:rPr>
        <w:t>Concern was raised as to how to proceed for the benefit of the Student Union and its relationship with the University being kept on an even keel.</w:t>
      </w:r>
    </w:p>
    <w:p w:rsidR="00A73F17" w:rsidRDefault="00464927" w:rsidP="00464927">
      <w:pPr>
        <w:pStyle w:val="NoSpacing"/>
        <w:ind w:left="720" w:hanging="720"/>
        <w:rPr>
          <w:rFonts w:ascii="Tahoma" w:hAnsi="Tahoma" w:cs="Tahoma"/>
        </w:rPr>
      </w:pPr>
      <w:r>
        <w:rPr>
          <w:rFonts w:ascii="Tahoma" w:hAnsi="Tahoma" w:cs="Tahoma"/>
        </w:rPr>
        <w:t>3.5</w:t>
      </w:r>
      <w:r>
        <w:rPr>
          <w:rFonts w:ascii="Tahoma" w:hAnsi="Tahoma" w:cs="Tahoma"/>
        </w:rPr>
        <w:tab/>
      </w:r>
      <w:r w:rsidR="00A73F17">
        <w:rPr>
          <w:rFonts w:ascii="Tahoma" w:hAnsi="Tahoma" w:cs="Tahoma"/>
        </w:rPr>
        <w:t xml:space="preserve">Apparently the University were now distancing </w:t>
      </w:r>
      <w:proofErr w:type="gramStart"/>
      <w:r w:rsidR="00A73F17">
        <w:rPr>
          <w:rFonts w:ascii="Tahoma" w:hAnsi="Tahoma" w:cs="Tahoma"/>
        </w:rPr>
        <w:t>themselves</w:t>
      </w:r>
      <w:proofErr w:type="gramEnd"/>
      <w:r w:rsidR="00A73F17">
        <w:rPr>
          <w:rFonts w:ascii="Tahoma" w:hAnsi="Tahoma" w:cs="Tahoma"/>
        </w:rPr>
        <w:t xml:space="preserve"> from the case.  </w:t>
      </w:r>
      <w:proofErr w:type="gramStart"/>
      <w:r w:rsidR="00A73F17">
        <w:rPr>
          <w:rFonts w:ascii="Tahoma" w:hAnsi="Tahoma" w:cs="Tahoma"/>
        </w:rPr>
        <w:t xml:space="preserve">Several senior management </w:t>
      </w:r>
      <w:r w:rsidR="00A8543F">
        <w:rPr>
          <w:rFonts w:ascii="Tahoma" w:hAnsi="Tahoma" w:cs="Tahoma"/>
        </w:rPr>
        <w:t>in the University</w:t>
      </w:r>
      <w:proofErr w:type="gramEnd"/>
      <w:r w:rsidR="00A8543F">
        <w:rPr>
          <w:rFonts w:ascii="Tahoma" w:hAnsi="Tahoma" w:cs="Tahoma"/>
        </w:rPr>
        <w:t xml:space="preserve"> </w:t>
      </w:r>
      <w:r w:rsidR="00A73F17">
        <w:rPr>
          <w:rFonts w:ascii="Tahoma" w:hAnsi="Tahoma" w:cs="Tahoma"/>
        </w:rPr>
        <w:t>were now very flexible and supportive.</w:t>
      </w:r>
    </w:p>
    <w:p w:rsidR="00660A36" w:rsidRDefault="00464927" w:rsidP="00464927">
      <w:pPr>
        <w:pStyle w:val="NoSpacing"/>
        <w:ind w:left="720" w:hanging="720"/>
        <w:rPr>
          <w:rFonts w:ascii="Tahoma" w:hAnsi="Tahoma" w:cs="Tahoma"/>
        </w:rPr>
      </w:pPr>
      <w:r>
        <w:rPr>
          <w:rFonts w:ascii="Tahoma" w:hAnsi="Tahoma" w:cs="Tahoma"/>
        </w:rPr>
        <w:t>3.6</w:t>
      </w:r>
      <w:r>
        <w:rPr>
          <w:rFonts w:ascii="Tahoma" w:hAnsi="Tahoma" w:cs="Tahoma"/>
        </w:rPr>
        <w:tab/>
      </w:r>
      <w:r w:rsidR="00A73F17">
        <w:rPr>
          <w:rFonts w:ascii="Tahoma" w:hAnsi="Tahoma" w:cs="Tahoma"/>
        </w:rPr>
        <w:t>BOH gave a report on a meeting with the Secretary o</w:t>
      </w:r>
      <w:r w:rsidR="00A8543F">
        <w:rPr>
          <w:rFonts w:ascii="Tahoma" w:hAnsi="Tahoma" w:cs="Tahoma"/>
        </w:rPr>
        <w:t>f</w:t>
      </w:r>
      <w:r w:rsidR="00A73F17">
        <w:rPr>
          <w:rFonts w:ascii="Tahoma" w:hAnsi="Tahoma" w:cs="Tahoma"/>
        </w:rPr>
        <w:t xml:space="preserve"> th</w:t>
      </w:r>
      <w:r w:rsidR="00A8543F">
        <w:rPr>
          <w:rFonts w:ascii="Tahoma" w:hAnsi="Tahoma" w:cs="Tahoma"/>
        </w:rPr>
        <w:t>e</w:t>
      </w:r>
      <w:r w:rsidR="00A73F17">
        <w:rPr>
          <w:rFonts w:ascii="Tahoma" w:hAnsi="Tahoma" w:cs="Tahoma"/>
        </w:rPr>
        <w:t xml:space="preserve"> University.  </w:t>
      </w:r>
      <w:r w:rsidR="00A8543F">
        <w:rPr>
          <w:rFonts w:ascii="Tahoma" w:hAnsi="Tahoma" w:cs="Tahoma"/>
        </w:rPr>
        <w:t xml:space="preserve">She had emailed the Secretary requesting that she step back from this case and not </w:t>
      </w:r>
      <w:proofErr w:type="gramStart"/>
      <w:r w:rsidR="00A8543F">
        <w:rPr>
          <w:rFonts w:ascii="Tahoma" w:hAnsi="Tahoma" w:cs="Tahoma"/>
        </w:rPr>
        <w:t>communicate</w:t>
      </w:r>
      <w:proofErr w:type="gramEnd"/>
      <w:r w:rsidR="00A8543F">
        <w:rPr>
          <w:rFonts w:ascii="Tahoma" w:hAnsi="Tahoma" w:cs="Tahoma"/>
        </w:rPr>
        <w:t xml:space="preserve"> with Brittany until after this meeting. A need for extreme tact was noted.  Acting as advocates the University could only go so far.  SGK had requested a meeting on five occasions via email and he had still not received a reply. </w:t>
      </w:r>
    </w:p>
    <w:p w:rsidR="001749A3" w:rsidRDefault="001749A3" w:rsidP="00660A36">
      <w:pPr>
        <w:pStyle w:val="NoSpacing"/>
        <w:rPr>
          <w:rFonts w:ascii="Tahoma" w:hAnsi="Tahoma" w:cs="Tahoma"/>
        </w:rPr>
      </w:pPr>
    </w:p>
    <w:p w:rsidR="001749A3" w:rsidRDefault="001749A3" w:rsidP="00660A36">
      <w:pPr>
        <w:pStyle w:val="NoSpacing"/>
        <w:rPr>
          <w:rFonts w:ascii="Tahoma" w:hAnsi="Tahoma" w:cs="Tahoma"/>
        </w:rPr>
      </w:pPr>
    </w:p>
    <w:p w:rsidR="00A8543F" w:rsidRDefault="00464927" w:rsidP="00660A36">
      <w:pPr>
        <w:pStyle w:val="NoSpacing"/>
        <w:rPr>
          <w:rFonts w:ascii="Tahoma" w:hAnsi="Tahoma" w:cs="Tahoma"/>
        </w:rPr>
      </w:pPr>
      <w:r>
        <w:rPr>
          <w:rFonts w:ascii="Tahoma" w:hAnsi="Tahoma" w:cs="Tahoma"/>
        </w:rPr>
        <w:t>3.7</w:t>
      </w:r>
      <w:r>
        <w:rPr>
          <w:rFonts w:ascii="Tahoma" w:hAnsi="Tahoma" w:cs="Tahoma"/>
        </w:rPr>
        <w:tab/>
      </w:r>
      <w:r w:rsidR="00A8543F">
        <w:rPr>
          <w:rFonts w:ascii="Tahoma" w:hAnsi="Tahoma" w:cs="Tahoma"/>
        </w:rPr>
        <w:t xml:space="preserve">BH stated that the main decisions needed were </w:t>
      </w:r>
    </w:p>
    <w:p w:rsidR="00A8543F" w:rsidRDefault="00A8543F" w:rsidP="001822E7">
      <w:pPr>
        <w:pStyle w:val="NoSpacing"/>
        <w:numPr>
          <w:ilvl w:val="0"/>
          <w:numId w:val="1"/>
        </w:numPr>
        <w:rPr>
          <w:rFonts w:ascii="Tahoma" w:hAnsi="Tahoma" w:cs="Tahoma"/>
        </w:rPr>
      </w:pPr>
      <w:r>
        <w:rPr>
          <w:rFonts w:ascii="Tahoma" w:hAnsi="Tahoma" w:cs="Tahoma"/>
        </w:rPr>
        <w:t>What do we do legally</w:t>
      </w:r>
    </w:p>
    <w:p w:rsidR="00A8543F" w:rsidRDefault="00A8543F" w:rsidP="001822E7">
      <w:pPr>
        <w:pStyle w:val="NoSpacing"/>
        <w:numPr>
          <w:ilvl w:val="0"/>
          <w:numId w:val="1"/>
        </w:numPr>
        <w:rPr>
          <w:rFonts w:ascii="Tahoma" w:hAnsi="Tahoma" w:cs="Tahoma"/>
        </w:rPr>
      </w:pPr>
      <w:r>
        <w:rPr>
          <w:rFonts w:ascii="Tahoma" w:hAnsi="Tahoma" w:cs="Tahoma"/>
        </w:rPr>
        <w:t xml:space="preserve">What do we </w:t>
      </w:r>
      <w:r w:rsidR="001822E7">
        <w:rPr>
          <w:rFonts w:ascii="Tahoma" w:hAnsi="Tahoma" w:cs="Tahoma"/>
        </w:rPr>
        <w:t xml:space="preserve">do as a Union to go forward </w:t>
      </w:r>
    </w:p>
    <w:p w:rsidR="00A8543F" w:rsidRDefault="00A8543F" w:rsidP="001822E7">
      <w:pPr>
        <w:pStyle w:val="NoSpacing"/>
        <w:numPr>
          <w:ilvl w:val="0"/>
          <w:numId w:val="1"/>
        </w:numPr>
        <w:rPr>
          <w:rFonts w:ascii="Tahoma" w:hAnsi="Tahoma" w:cs="Tahoma"/>
        </w:rPr>
      </w:pPr>
      <w:r>
        <w:rPr>
          <w:rFonts w:ascii="Tahoma" w:hAnsi="Tahoma" w:cs="Tahoma"/>
        </w:rPr>
        <w:t>How do we go forward in our relationship with the University</w:t>
      </w:r>
    </w:p>
    <w:p w:rsidR="001822E7" w:rsidRDefault="00464927" w:rsidP="00464927">
      <w:pPr>
        <w:pStyle w:val="NoSpacing"/>
        <w:ind w:left="720" w:hanging="720"/>
        <w:rPr>
          <w:rFonts w:ascii="Tahoma" w:hAnsi="Tahoma" w:cs="Tahoma"/>
        </w:rPr>
      </w:pPr>
      <w:r>
        <w:rPr>
          <w:rFonts w:ascii="Tahoma" w:hAnsi="Tahoma" w:cs="Tahoma"/>
        </w:rPr>
        <w:t>3.8</w:t>
      </w:r>
      <w:r>
        <w:rPr>
          <w:rFonts w:ascii="Tahoma" w:hAnsi="Tahoma" w:cs="Tahoma"/>
        </w:rPr>
        <w:tab/>
      </w:r>
      <w:r w:rsidR="001822E7">
        <w:rPr>
          <w:rFonts w:ascii="Tahoma" w:hAnsi="Tahoma" w:cs="Tahoma"/>
        </w:rPr>
        <w:t xml:space="preserve">SGK had concerns regarding the behaviour of the University.  Brittany’s letter of resignation contained no complaints and sent best wishes to staff etc.  There was an issue of no follow up immediately after the meeting with Brittany, but as she had left the building quickly there had been no chance to following up and the communications issue had been left hanging. </w:t>
      </w:r>
    </w:p>
    <w:p w:rsidR="001822E7" w:rsidRDefault="001749A3" w:rsidP="00464927">
      <w:pPr>
        <w:pStyle w:val="NoSpacing"/>
        <w:ind w:firstLine="720"/>
        <w:rPr>
          <w:rFonts w:ascii="Tahoma" w:hAnsi="Tahoma" w:cs="Tahoma"/>
        </w:rPr>
      </w:pPr>
      <w:r>
        <w:rPr>
          <w:rFonts w:ascii="Tahoma" w:hAnsi="Tahoma" w:cs="Tahoma"/>
        </w:rPr>
        <w:t>The Student Union needed to move forward from this event.</w:t>
      </w:r>
    </w:p>
    <w:p w:rsidR="00464927" w:rsidRDefault="001749A3" w:rsidP="00464927">
      <w:pPr>
        <w:pStyle w:val="NoSpacing"/>
        <w:numPr>
          <w:ilvl w:val="1"/>
          <w:numId w:val="2"/>
        </w:numPr>
        <w:ind w:left="709" w:hanging="709"/>
        <w:rPr>
          <w:rFonts w:ascii="Tahoma" w:hAnsi="Tahoma" w:cs="Tahoma"/>
        </w:rPr>
      </w:pPr>
      <w:r w:rsidRPr="00464927">
        <w:rPr>
          <w:rFonts w:ascii="Tahoma" w:hAnsi="Tahoma" w:cs="Tahoma"/>
          <w:b/>
        </w:rPr>
        <w:t>Legally</w:t>
      </w:r>
      <w:r>
        <w:rPr>
          <w:rFonts w:ascii="Tahoma" w:hAnsi="Tahoma" w:cs="Tahoma"/>
        </w:rPr>
        <w:t xml:space="preserve">: BOH gave her opinion, based on meetings with the Secretary of the University, that damage control was needed as the perception from the University was very different.  </w:t>
      </w:r>
    </w:p>
    <w:p w:rsidR="001749A3" w:rsidRDefault="00464927" w:rsidP="00464927">
      <w:pPr>
        <w:pStyle w:val="NoSpacing"/>
        <w:rPr>
          <w:rFonts w:ascii="Tahoma" w:hAnsi="Tahoma" w:cs="Tahoma"/>
        </w:rPr>
      </w:pPr>
      <w:r>
        <w:rPr>
          <w:rFonts w:ascii="Tahoma" w:hAnsi="Tahoma" w:cs="Tahoma"/>
        </w:rPr>
        <w:t>3.9.1</w:t>
      </w:r>
      <w:r>
        <w:rPr>
          <w:rFonts w:ascii="Tahoma" w:hAnsi="Tahoma" w:cs="Tahoma"/>
        </w:rPr>
        <w:tab/>
      </w:r>
      <w:r w:rsidR="001749A3">
        <w:rPr>
          <w:rFonts w:ascii="Tahoma" w:hAnsi="Tahoma" w:cs="Tahoma"/>
        </w:rPr>
        <w:t>BOH stated that she felt a payment until end of December would be appropriate.</w:t>
      </w:r>
    </w:p>
    <w:p w:rsidR="001749A3" w:rsidRDefault="00464927" w:rsidP="00464927">
      <w:pPr>
        <w:pStyle w:val="NoSpacing"/>
        <w:ind w:left="720" w:hanging="720"/>
        <w:rPr>
          <w:rFonts w:ascii="Tahoma" w:hAnsi="Tahoma" w:cs="Tahoma"/>
        </w:rPr>
      </w:pPr>
      <w:r>
        <w:rPr>
          <w:rFonts w:ascii="Tahoma" w:hAnsi="Tahoma" w:cs="Tahoma"/>
        </w:rPr>
        <w:t>3.9.2</w:t>
      </w:r>
      <w:r>
        <w:rPr>
          <w:rFonts w:ascii="Tahoma" w:hAnsi="Tahoma" w:cs="Tahoma"/>
        </w:rPr>
        <w:tab/>
      </w:r>
      <w:r w:rsidR="001749A3">
        <w:rPr>
          <w:rFonts w:ascii="Tahoma" w:hAnsi="Tahoma" w:cs="Tahoma"/>
        </w:rPr>
        <w:t xml:space="preserve">BH stated that three month work, </w:t>
      </w:r>
      <w:proofErr w:type="gramStart"/>
      <w:r w:rsidR="001749A3">
        <w:rPr>
          <w:rFonts w:ascii="Tahoma" w:hAnsi="Tahoma" w:cs="Tahoma"/>
        </w:rPr>
        <w:t>then</w:t>
      </w:r>
      <w:proofErr w:type="gramEnd"/>
      <w:r w:rsidR="001749A3">
        <w:rPr>
          <w:rFonts w:ascii="Tahoma" w:hAnsi="Tahoma" w:cs="Tahoma"/>
        </w:rPr>
        <w:t xml:space="preserve"> three months garden leave on a 12 month contract would give a payment for half the contract.  </w:t>
      </w:r>
    </w:p>
    <w:p w:rsidR="001749A3" w:rsidRDefault="00464927" w:rsidP="00464927">
      <w:pPr>
        <w:pStyle w:val="NoSpacing"/>
        <w:ind w:left="720" w:hanging="720"/>
        <w:rPr>
          <w:rFonts w:ascii="Tahoma" w:hAnsi="Tahoma" w:cs="Tahoma"/>
        </w:rPr>
      </w:pPr>
      <w:r>
        <w:rPr>
          <w:rFonts w:ascii="Tahoma" w:hAnsi="Tahoma" w:cs="Tahoma"/>
        </w:rPr>
        <w:t>3.9.3</w:t>
      </w:r>
      <w:r>
        <w:rPr>
          <w:rFonts w:ascii="Tahoma" w:hAnsi="Tahoma" w:cs="Tahoma"/>
        </w:rPr>
        <w:tab/>
      </w:r>
      <w:r w:rsidR="001749A3">
        <w:rPr>
          <w:rFonts w:ascii="Tahoma" w:hAnsi="Tahoma" w:cs="Tahoma"/>
        </w:rPr>
        <w:t>VI stated that she felt concerned about asking for and then not taking the legal advice.  However she felt that a payment to the end of December would be appropriate, with the costs coming from the Union.</w:t>
      </w:r>
    </w:p>
    <w:p w:rsidR="001749A3" w:rsidRDefault="00464927" w:rsidP="00464927">
      <w:pPr>
        <w:pStyle w:val="NoSpacing"/>
        <w:ind w:left="720" w:hanging="720"/>
        <w:rPr>
          <w:rFonts w:ascii="Tahoma" w:hAnsi="Tahoma" w:cs="Tahoma"/>
        </w:rPr>
      </w:pPr>
      <w:r>
        <w:rPr>
          <w:rFonts w:ascii="Tahoma" w:hAnsi="Tahoma" w:cs="Tahoma"/>
        </w:rPr>
        <w:t>3.9.4</w:t>
      </w:r>
      <w:r>
        <w:rPr>
          <w:rFonts w:ascii="Tahoma" w:hAnsi="Tahoma" w:cs="Tahoma"/>
        </w:rPr>
        <w:tab/>
      </w:r>
      <w:r w:rsidR="001749A3">
        <w:rPr>
          <w:rFonts w:ascii="Tahoma" w:hAnsi="Tahoma" w:cs="Tahoma"/>
        </w:rPr>
        <w:t>Discussion ensued about how to go about a Settlement Agreement and concern was raised if such an agreement would be acceptable and accepted by Brittany.</w:t>
      </w:r>
    </w:p>
    <w:p w:rsidR="001749A3" w:rsidRDefault="00464927" w:rsidP="00464927">
      <w:pPr>
        <w:pStyle w:val="NoSpacing"/>
        <w:ind w:left="720" w:hanging="720"/>
        <w:rPr>
          <w:rFonts w:ascii="Tahoma" w:hAnsi="Tahoma" w:cs="Tahoma"/>
        </w:rPr>
      </w:pPr>
      <w:r>
        <w:rPr>
          <w:rFonts w:ascii="Tahoma" w:hAnsi="Tahoma" w:cs="Tahoma"/>
        </w:rPr>
        <w:t>3.9.5</w:t>
      </w:r>
      <w:r>
        <w:rPr>
          <w:rFonts w:ascii="Tahoma" w:hAnsi="Tahoma" w:cs="Tahoma"/>
        </w:rPr>
        <w:tab/>
      </w:r>
      <w:r w:rsidR="001749A3">
        <w:rPr>
          <w:rFonts w:ascii="Tahoma" w:hAnsi="Tahoma" w:cs="Tahoma"/>
        </w:rPr>
        <w:t>It was agreed that the Trustee Board would write to Brittany direct and inform the University of the Trustee Board</w:t>
      </w:r>
      <w:r w:rsidR="00606420">
        <w:rPr>
          <w:rFonts w:ascii="Tahoma" w:hAnsi="Tahoma" w:cs="Tahoma"/>
        </w:rPr>
        <w:t>’s</w:t>
      </w:r>
      <w:r w:rsidR="001749A3">
        <w:rPr>
          <w:rFonts w:ascii="Tahoma" w:hAnsi="Tahoma" w:cs="Tahoma"/>
        </w:rPr>
        <w:t xml:space="preserve"> decision.  </w:t>
      </w:r>
    </w:p>
    <w:p w:rsidR="00606420" w:rsidRDefault="00464927" w:rsidP="00464927">
      <w:pPr>
        <w:pStyle w:val="NoSpacing"/>
        <w:ind w:left="720" w:hanging="720"/>
        <w:rPr>
          <w:rFonts w:ascii="Tahoma" w:hAnsi="Tahoma" w:cs="Tahoma"/>
        </w:rPr>
      </w:pPr>
      <w:r>
        <w:rPr>
          <w:rFonts w:ascii="Tahoma" w:hAnsi="Tahoma" w:cs="Tahoma"/>
        </w:rPr>
        <w:t>3.10</w:t>
      </w:r>
      <w:r>
        <w:rPr>
          <w:rFonts w:ascii="Tahoma" w:hAnsi="Tahoma" w:cs="Tahoma"/>
        </w:rPr>
        <w:tab/>
      </w:r>
      <w:r w:rsidR="00606420" w:rsidRPr="00464927">
        <w:rPr>
          <w:rFonts w:ascii="Tahoma" w:hAnsi="Tahoma" w:cs="Tahoma"/>
          <w:b/>
        </w:rPr>
        <w:t>Student Union</w:t>
      </w:r>
      <w:r w:rsidR="00606420">
        <w:rPr>
          <w:rFonts w:ascii="Tahoma" w:hAnsi="Tahoma" w:cs="Tahoma"/>
        </w:rPr>
        <w:t>: Discussion ensued as to how the Union could go forward.  NUS could help with the Governance and Constitution changes needed.  Each component had to be considered and dealt with, Sabbaticals, employees, students.  Various views and points were put forward.</w:t>
      </w:r>
    </w:p>
    <w:p w:rsidR="00606420" w:rsidRDefault="00464927" w:rsidP="00B47E92">
      <w:pPr>
        <w:pStyle w:val="NoSpacing"/>
        <w:ind w:left="720" w:hanging="720"/>
        <w:rPr>
          <w:rFonts w:ascii="Tahoma" w:hAnsi="Tahoma" w:cs="Tahoma"/>
        </w:rPr>
      </w:pPr>
      <w:r>
        <w:rPr>
          <w:rFonts w:ascii="Tahoma" w:hAnsi="Tahoma" w:cs="Tahoma"/>
        </w:rPr>
        <w:t>3.11</w:t>
      </w:r>
      <w:r>
        <w:rPr>
          <w:rFonts w:ascii="Tahoma" w:hAnsi="Tahoma" w:cs="Tahoma"/>
        </w:rPr>
        <w:tab/>
      </w:r>
      <w:r w:rsidR="00606420" w:rsidRPr="00464927">
        <w:rPr>
          <w:rFonts w:ascii="Tahoma" w:hAnsi="Tahoma" w:cs="Tahoma"/>
          <w:b/>
        </w:rPr>
        <w:t>Level of Payment</w:t>
      </w:r>
      <w:r w:rsidR="00606420">
        <w:rPr>
          <w:rFonts w:ascii="Tahoma" w:hAnsi="Tahoma" w:cs="Tahoma"/>
        </w:rPr>
        <w:t>: This subject was discussed.  The points which were considered were what the Trustee Board felt comfortable with, and how they would move forward.</w:t>
      </w:r>
    </w:p>
    <w:p w:rsidR="00606420" w:rsidRDefault="00606420" w:rsidP="00B47E92">
      <w:pPr>
        <w:pStyle w:val="NoSpacing"/>
        <w:ind w:left="720"/>
        <w:rPr>
          <w:rFonts w:ascii="Tahoma" w:hAnsi="Tahoma" w:cs="Tahoma"/>
        </w:rPr>
      </w:pPr>
      <w:r>
        <w:rPr>
          <w:rFonts w:ascii="Tahoma" w:hAnsi="Tahoma" w:cs="Tahoma"/>
        </w:rPr>
        <w:t xml:space="preserve">Consideration would need to be given to how the payment would affect Student Union activities, and how would the payment of the monies be decided. </w:t>
      </w:r>
    </w:p>
    <w:p w:rsidR="00606420" w:rsidRDefault="00B47E92" w:rsidP="00B47E92">
      <w:pPr>
        <w:pStyle w:val="NoSpacing"/>
        <w:ind w:left="720" w:hanging="720"/>
        <w:rPr>
          <w:rFonts w:ascii="Tahoma" w:hAnsi="Tahoma" w:cs="Tahoma"/>
        </w:rPr>
      </w:pPr>
      <w:r>
        <w:rPr>
          <w:rFonts w:ascii="Tahoma" w:hAnsi="Tahoma" w:cs="Tahoma"/>
        </w:rPr>
        <w:t>3.11.1</w:t>
      </w:r>
      <w:r>
        <w:rPr>
          <w:rFonts w:ascii="Tahoma" w:hAnsi="Tahoma" w:cs="Tahoma"/>
        </w:rPr>
        <w:tab/>
      </w:r>
      <w:r w:rsidR="00606420">
        <w:rPr>
          <w:rFonts w:ascii="Tahoma" w:hAnsi="Tahoma" w:cs="Tahoma"/>
        </w:rPr>
        <w:t xml:space="preserve">The Board agreed that we would write direct to Brittany, copy in the University for </w:t>
      </w:r>
      <w:proofErr w:type="gramStart"/>
      <w:r w:rsidR="00606420">
        <w:rPr>
          <w:rFonts w:ascii="Tahoma" w:hAnsi="Tahoma" w:cs="Tahoma"/>
        </w:rPr>
        <w:t>information</w:t>
      </w:r>
      <w:proofErr w:type="gramEnd"/>
      <w:r w:rsidR="00606420">
        <w:rPr>
          <w:rFonts w:ascii="Tahoma" w:hAnsi="Tahoma" w:cs="Tahoma"/>
        </w:rPr>
        <w:t xml:space="preserve"> only and perhaps offer to pay her legal fees.</w:t>
      </w:r>
    </w:p>
    <w:p w:rsidR="00606420" w:rsidRDefault="00B47E92" w:rsidP="00B47E92">
      <w:pPr>
        <w:pStyle w:val="NoSpacing"/>
        <w:ind w:left="720" w:hanging="720"/>
        <w:rPr>
          <w:rFonts w:ascii="Tahoma" w:hAnsi="Tahoma" w:cs="Tahoma"/>
        </w:rPr>
      </w:pPr>
      <w:r>
        <w:rPr>
          <w:rFonts w:ascii="Tahoma" w:hAnsi="Tahoma" w:cs="Tahoma"/>
        </w:rPr>
        <w:t>3.11.2</w:t>
      </w:r>
      <w:r>
        <w:rPr>
          <w:rFonts w:ascii="Tahoma" w:hAnsi="Tahoma" w:cs="Tahoma"/>
        </w:rPr>
        <w:tab/>
      </w:r>
      <w:r w:rsidR="00606420">
        <w:rPr>
          <w:rFonts w:ascii="Tahoma" w:hAnsi="Tahoma" w:cs="Tahoma"/>
        </w:rPr>
        <w:t xml:space="preserve">JA informed the Board that he now had to leave but he wanted to let the Board know that he felt payment should be given till November, but not after that date.  He wanted to get on with his work and put an end to this matter as quickly as possible. </w:t>
      </w:r>
    </w:p>
    <w:p w:rsidR="00606420" w:rsidRDefault="00B47E92" w:rsidP="00B47E92">
      <w:pPr>
        <w:pStyle w:val="NoSpacing"/>
        <w:ind w:left="720" w:hanging="720"/>
        <w:rPr>
          <w:rFonts w:ascii="Tahoma" w:hAnsi="Tahoma" w:cs="Tahoma"/>
        </w:rPr>
      </w:pPr>
      <w:r>
        <w:rPr>
          <w:rFonts w:ascii="Tahoma" w:hAnsi="Tahoma" w:cs="Tahoma"/>
        </w:rPr>
        <w:t>3.11.3</w:t>
      </w:r>
      <w:r>
        <w:rPr>
          <w:rFonts w:ascii="Tahoma" w:hAnsi="Tahoma" w:cs="Tahoma"/>
        </w:rPr>
        <w:tab/>
      </w:r>
      <w:r w:rsidR="00606420">
        <w:rPr>
          <w:rFonts w:ascii="Tahoma" w:hAnsi="Tahoma" w:cs="Tahoma"/>
        </w:rPr>
        <w:t xml:space="preserve">BOH agreed with JA but felt worried about relations with the University </w:t>
      </w:r>
      <w:r w:rsidR="00BE2D26">
        <w:rPr>
          <w:rFonts w:ascii="Tahoma" w:hAnsi="Tahoma" w:cs="Tahoma"/>
        </w:rPr>
        <w:t>which she wanted to continue to improve.</w:t>
      </w:r>
    </w:p>
    <w:p w:rsidR="00BE2D26" w:rsidRDefault="00B47E92" w:rsidP="00B47E92">
      <w:pPr>
        <w:pStyle w:val="NoSpacing"/>
        <w:ind w:left="720" w:hanging="720"/>
        <w:rPr>
          <w:rFonts w:ascii="Tahoma" w:hAnsi="Tahoma" w:cs="Tahoma"/>
        </w:rPr>
      </w:pPr>
      <w:r>
        <w:rPr>
          <w:rFonts w:ascii="Tahoma" w:hAnsi="Tahoma" w:cs="Tahoma"/>
        </w:rPr>
        <w:t>3.11.4</w:t>
      </w:r>
      <w:r>
        <w:rPr>
          <w:rFonts w:ascii="Tahoma" w:hAnsi="Tahoma" w:cs="Tahoma"/>
        </w:rPr>
        <w:tab/>
      </w:r>
      <w:r w:rsidR="00BE2D26">
        <w:rPr>
          <w:rFonts w:ascii="Tahoma" w:hAnsi="Tahoma" w:cs="Tahoma"/>
        </w:rPr>
        <w:t>The letter to Brittany would round everything up and get all paths rounded off putting a full stop on the matter.</w:t>
      </w:r>
    </w:p>
    <w:p w:rsidR="00BE2D26" w:rsidRDefault="00BE2D26" w:rsidP="001822E7">
      <w:pPr>
        <w:pStyle w:val="NoSpacing"/>
        <w:rPr>
          <w:rFonts w:ascii="Tahoma" w:hAnsi="Tahoma" w:cs="Tahoma"/>
        </w:rPr>
      </w:pPr>
    </w:p>
    <w:p w:rsidR="00E049B1" w:rsidRDefault="00E049B1" w:rsidP="00E049B1">
      <w:pPr>
        <w:pStyle w:val="NoSpacing"/>
        <w:numPr>
          <w:ilvl w:val="0"/>
          <w:numId w:val="2"/>
        </w:numPr>
        <w:ind w:hanging="720"/>
        <w:rPr>
          <w:rFonts w:ascii="Tahoma" w:hAnsi="Tahoma" w:cs="Tahoma"/>
          <w:b/>
        </w:rPr>
      </w:pPr>
      <w:r w:rsidRPr="00E049B1">
        <w:rPr>
          <w:rFonts w:ascii="Tahoma" w:hAnsi="Tahoma" w:cs="Tahoma"/>
          <w:b/>
        </w:rPr>
        <w:t>CONCLUSION</w:t>
      </w:r>
    </w:p>
    <w:p w:rsidR="00E049B1" w:rsidRPr="00E049B1" w:rsidRDefault="00E049B1" w:rsidP="00E049B1">
      <w:pPr>
        <w:pStyle w:val="NoSpacing"/>
        <w:ind w:left="720"/>
        <w:rPr>
          <w:rFonts w:ascii="Tahoma" w:hAnsi="Tahoma" w:cs="Tahoma"/>
          <w:b/>
        </w:rPr>
      </w:pPr>
    </w:p>
    <w:p w:rsidR="00BE2D26" w:rsidRDefault="00E049B1" w:rsidP="00E049B1">
      <w:pPr>
        <w:pStyle w:val="NoSpacing"/>
        <w:ind w:left="720" w:hanging="720"/>
        <w:rPr>
          <w:rFonts w:ascii="Tahoma" w:hAnsi="Tahoma" w:cs="Tahoma"/>
        </w:rPr>
      </w:pPr>
      <w:r>
        <w:rPr>
          <w:rFonts w:ascii="Tahoma" w:hAnsi="Tahoma" w:cs="Tahoma"/>
        </w:rPr>
        <w:t>4.1</w:t>
      </w:r>
      <w:r>
        <w:rPr>
          <w:rFonts w:ascii="Tahoma" w:hAnsi="Tahoma" w:cs="Tahoma"/>
        </w:rPr>
        <w:tab/>
      </w:r>
      <w:r w:rsidR="00BE2D26">
        <w:rPr>
          <w:rFonts w:ascii="Tahoma" w:hAnsi="Tahoma" w:cs="Tahoma"/>
        </w:rPr>
        <w:t>In conclusion, a copy of the Lawyers advice would be sent to the University.  Copy of the letter to Brittany and we would refine our Governance for the future.</w:t>
      </w:r>
    </w:p>
    <w:p w:rsidR="00BE2D26" w:rsidRDefault="00E049B1" w:rsidP="00E049B1">
      <w:pPr>
        <w:pStyle w:val="NoSpacing"/>
        <w:ind w:left="720" w:hanging="720"/>
        <w:rPr>
          <w:rFonts w:ascii="Tahoma" w:hAnsi="Tahoma" w:cs="Tahoma"/>
        </w:rPr>
      </w:pPr>
      <w:r>
        <w:rPr>
          <w:rFonts w:ascii="Tahoma" w:hAnsi="Tahoma" w:cs="Tahoma"/>
        </w:rPr>
        <w:t>4.2</w:t>
      </w:r>
      <w:r>
        <w:rPr>
          <w:rFonts w:ascii="Tahoma" w:hAnsi="Tahoma" w:cs="Tahoma"/>
        </w:rPr>
        <w:tab/>
      </w:r>
      <w:r w:rsidR="00BE2D26">
        <w:rPr>
          <w:rFonts w:ascii="Tahoma" w:hAnsi="Tahoma" w:cs="Tahoma"/>
        </w:rPr>
        <w:t>The CEO felt that the payment may not be acceptable and if there was no Settlement Agreement this could be worrying, with possible repercussion</w:t>
      </w:r>
      <w:r>
        <w:rPr>
          <w:rFonts w:ascii="Tahoma" w:hAnsi="Tahoma" w:cs="Tahoma"/>
        </w:rPr>
        <w:t>s</w:t>
      </w:r>
      <w:r w:rsidR="00BE2D26">
        <w:rPr>
          <w:rFonts w:ascii="Tahoma" w:hAnsi="Tahoma" w:cs="Tahoma"/>
        </w:rPr>
        <w:t xml:space="preserve"> from Brittany.  Relations with the University would not be improved. </w:t>
      </w:r>
    </w:p>
    <w:p w:rsidR="00BE2D26" w:rsidRDefault="00E049B1" w:rsidP="001822E7">
      <w:pPr>
        <w:pStyle w:val="NoSpacing"/>
        <w:rPr>
          <w:rFonts w:ascii="Tahoma" w:hAnsi="Tahoma" w:cs="Tahoma"/>
        </w:rPr>
      </w:pPr>
      <w:r>
        <w:rPr>
          <w:rFonts w:ascii="Tahoma" w:hAnsi="Tahoma" w:cs="Tahoma"/>
        </w:rPr>
        <w:t>4.3</w:t>
      </w:r>
      <w:r>
        <w:rPr>
          <w:rFonts w:ascii="Tahoma" w:hAnsi="Tahoma" w:cs="Tahoma"/>
        </w:rPr>
        <w:tab/>
      </w:r>
      <w:r w:rsidR="00BE2D26">
        <w:rPr>
          <w:rFonts w:ascii="Tahoma" w:hAnsi="Tahoma" w:cs="Tahoma"/>
        </w:rPr>
        <w:t xml:space="preserve">LJR agreed to a payment until the end of November or December, no further.  </w:t>
      </w:r>
    </w:p>
    <w:p w:rsidR="00BE2D26" w:rsidRDefault="00BE2D26" w:rsidP="001822E7">
      <w:pPr>
        <w:pStyle w:val="NoSpacing"/>
        <w:rPr>
          <w:rFonts w:ascii="Tahoma" w:hAnsi="Tahoma" w:cs="Tahoma"/>
        </w:rPr>
      </w:pPr>
    </w:p>
    <w:p w:rsidR="00BE2D26" w:rsidRDefault="00BE2D26" w:rsidP="00E049B1">
      <w:pPr>
        <w:pStyle w:val="NoSpacing"/>
        <w:ind w:firstLine="720"/>
        <w:rPr>
          <w:rFonts w:ascii="Tahoma" w:hAnsi="Tahoma" w:cs="Tahoma"/>
        </w:rPr>
      </w:pPr>
      <w:r>
        <w:rPr>
          <w:rFonts w:ascii="Tahoma" w:hAnsi="Tahoma" w:cs="Tahoma"/>
        </w:rPr>
        <w:t>LJR left the meeting.</w:t>
      </w:r>
    </w:p>
    <w:p w:rsidR="00BE2D26" w:rsidRDefault="00BE2D26" w:rsidP="001822E7">
      <w:pPr>
        <w:pStyle w:val="NoSpacing"/>
        <w:rPr>
          <w:rFonts w:ascii="Tahoma" w:hAnsi="Tahoma" w:cs="Tahoma"/>
        </w:rPr>
      </w:pPr>
    </w:p>
    <w:p w:rsidR="00BE2D26" w:rsidRDefault="00BE2D26" w:rsidP="00E049B1">
      <w:pPr>
        <w:pStyle w:val="NoSpacing"/>
        <w:ind w:left="720"/>
        <w:rPr>
          <w:rFonts w:ascii="Tahoma" w:hAnsi="Tahoma" w:cs="Tahoma"/>
        </w:rPr>
      </w:pPr>
      <w:r>
        <w:rPr>
          <w:rFonts w:ascii="Tahoma" w:hAnsi="Tahoma" w:cs="Tahoma"/>
        </w:rPr>
        <w:t>The meeting resumed after a two minute comfort break.  BOH was called back and was on the phone.</w:t>
      </w:r>
    </w:p>
    <w:p w:rsidR="00BE2D26" w:rsidRDefault="00BE2D26" w:rsidP="001822E7">
      <w:pPr>
        <w:pStyle w:val="NoSpacing"/>
        <w:rPr>
          <w:rFonts w:ascii="Tahoma" w:hAnsi="Tahoma" w:cs="Tahoma"/>
        </w:rPr>
      </w:pPr>
    </w:p>
    <w:p w:rsidR="00BE2D26" w:rsidRDefault="00BE2D26" w:rsidP="001822E7">
      <w:pPr>
        <w:pStyle w:val="NoSpacing"/>
        <w:rPr>
          <w:rFonts w:ascii="Tahoma" w:hAnsi="Tahoma" w:cs="Tahoma"/>
        </w:rPr>
      </w:pPr>
    </w:p>
    <w:p w:rsidR="00D4507C" w:rsidRDefault="00E049B1" w:rsidP="00E049B1">
      <w:pPr>
        <w:pStyle w:val="NoSpacing"/>
        <w:ind w:left="720" w:hanging="720"/>
        <w:rPr>
          <w:rFonts w:ascii="Tahoma" w:hAnsi="Tahoma" w:cs="Tahoma"/>
        </w:rPr>
      </w:pPr>
      <w:r>
        <w:rPr>
          <w:rFonts w:ascii="Tahoma" w:hAnsi="Tahoma" w:cs="Tahoma"/>
        </w:rPr>
        <w:t>4.4</w:t>
      </w:r>
      <w:r>
        <w:rPr>
          <w:rFonts w:ascii="Tahoma" w:hAnsi="Tahoma" w:cs="Tahoma"/>
        </w:rPr>
        <w:tab/>
      </w:r>
      <w:r w:rsidR="00BE2D26">
        <w:rPr>
          <w:rFonts w:ascii="Tahoma" w:hAnsi="Tahoma" w:cs="Tahoma"/>
        </w:rPr>
        <w:t>Discussion ensued on various points, getting final decision made as to how much payment should go to Brittany and the type of letter to be sen</w:t>
      </w:r>
      <w:r w:rsidR="00D4507C">
        <w:rPr>
          <w:rFonts w:ascii="Tahoma" w:hAnsi="Tahoma" w:cs="Tahoma"/>
        </w:rPr>
        <w:t>t to her</w:t>
      </w:r>
      <w:r w:rsidR="00BE2D26">
        <w:rPr>
          <w:rFonts w:ascii="Tahoma" w:hAnsi="Tahoma" w:cs="Tahoma"/>
        </w:rPr>
        <w:t xml:space="preserve"> (Letter of Acceptance or Letter of Settlement).  SGK explained difference in Letters.  </w:t>
      </w:r>
      <w:r w:rsidR="00D4507C">
        <w:rPr>
          <w:rFonts w:ascii="Tahoma" w:hAnsi="Tahoma" w:cs="Tahoma"/>
        </w:rPr>
        <w:t>Various points were put forward.</w:t>
      </w:r>
    </w:p>
    <w:p w:rsidR="00D4507C" w:rsidRDefault="00E049B1" w:rsidP="00E049B1">
      <w:pPr>
        <w:pStyle w:val="NoSpacing"/>
        <w:ind w:left="720" w:hanging="720"/>
        <w:rPr>
          <w:rFonts w:ascii="Tahoma" w:hAnsi="Tahoma" w:cs="Tahoma"/>
        </w:rPr>
      </w:pPr>
      <w:r>
        <w:rPr>
          <w:rFonts w:ascii="Tahoma" w:hAnsi="Tahoma" w:cs="Tahoma"/>
        </w:rPr>
        <w:lastRenderedPageBreak/>
        <w:t>4.5</w:t>
      </w:r>
      <w:r>
        <w:rPr>
          <w:rFonts w:ascii="Tahoma" w:hAnsi="Tahoma" w:cs="Tahoma"/>
        </w:rPr>
        <w:tab/>
      </w:r>
      <w:r w:rsidR="00D4507C">
        <w:rPr>
          <w:rFonts w:ascii="Tahoma" w:hAnsi="Tahoma" w:cs="Tahoma"/>
        </w:rPr>
        <w:t>The decision was taken and agreed that payment would be made to end of December with a Letter of Acceptance sent.  If more money was to be offered than a Letter of Settlement would be sent.  We would ask for a statement from Brittany to the students and Brittany would be asked for agreement to official statement as per letter.</w:t>
      </w:r>
    </w:p>
    <w:p w:rsidR="00BE2D26" w:rsidRDefault="00E049B1" w:rsidP="001822E7">
      <w:pPr>
        <w:pStyle w:val="NoSpacing"/>
        <w:rPr>
          <w:rFonts w:ascii="Tahoma" w:hAnsi="Tahoma" w:cs="Tahoma"/>
        </w:rPr>
      </w:pPr>
      <w:r>
        <w:rPr>
          <w:rFonts w:ascii="Tahoma" w:hAnsi="Tahoma" w:cs="Tahoma"/>
        </w:rPr>
        <w:t>4.6</w:t>
      </w:r>
      <w:r>
        <w:rPr>
          <w:rFonts w:ascii="Tahoma" w:hAnsi="Tahoma" w:cs="Tahoma"/>
        </w:rPr>
        <w:tab/>
      </w:r>
      <w:r w:rsidR="00D4507C">
        <w:rPr>
          <w:rFonts w:ascii="Tahoma" w:hAnsi="Tahoma" w:cs="Tahoma"/>
        </w:rPr>
        <w:t xml:space="preserve">The letters would be circulated for agreement, by email to the Trustee Board by the CEO.  </w:t>
      </w:r>
    </w:p>
    <w:p w:rsidR="00D4507C" w:rsidRDefault="00E049B1" w:rsidP="00E049B1">
      <w:pPr>
        <w:pStyle w:val="NoSpacing"/>
        <w:ind w:left="720" w:hanging="720"/>
        <w:rPr>
          <w:rFonts w:ascii="Tahoma" w:hAnsi="Tahoma" w:cs="Tahoma"/>
        </w:rPr>
      </w:pPr>
      <w:r>
        <w:rPr>
          <w:rFonts w:ascii="Tahoma" w:hAnsi="Tahoma" w:cs="Tahoma"/>
        </w:rPr>
        <w:t>4.7</w:t>
      </w:r>
      <w:r>
        <w:rPr>
          <w:rFonts w:ascii="Tahoma" w:hAnsi="Tahoma" w:cs="Tahoma"/>
        </w:rPr>
        <w:tab/>
      </w:r>
      <w:r w:rsidR="00D4507C">
        <w:rPr>
          <w:rFonts w:ascii="Tahoma" w:hAnsi="Tahoma" w:cs="Tahoma"/>
        </w:rPr>
        <w:t>A letter would be sent to the University, informing them of legal advice given to us, informing them that we would be writing to Brittany direct.  The letter would not contain financial details but thank them for their work and time on this matter.  The draft letter would be circulated by email for agreement by SGK.</w:t>
      </w:r>
    </w:p>
    <w:p w:rsidR="00BE2D26" w:rsidRDefault="00BE2D26" w:rsidP="001822E7">
      <w:pPr>
        <w:pStyle w:val="NoSpacing"/>
        <w:rPr>
          <w:rFonts w:ascii="Tahoma" w:hAnsi="Tahoma" w:cs="Tahoma"/>
        </w:rPr>
      </w:pPr>
    </w:p>
    <w:p w:rsidR="00606420" w:rsidRDefault="00606420" w:rsidP="001822E7">
      <w:pPr>
        <w:pStyle w:val="NoSpacing"/>
        <w:rPr>
          <w:rFonts w:ascii="Tahoma" w:hAnsi="Tahoma" w:cs="Tahoma"/>
        </w:rPr>
      </w:pPr>
    </w:p>
    <w:p w:rsidR="001749A3" w:rsidRDefault="001749A3" w:rsidP="001822E7">
      <w:pPr>
        <w:pStyle w:val="NoSpacing"/>
        <w:rPr>
          <w:rFonts w:ascii="Tahoma" w:hAnsi="Tahoma" w:cs="Tahoma"/>
        </w:rPr>
      </w:pPr>
    </w:p>
    <w:p w:rsidR="001749A3" w:rsidRDefault="001749A3" w:rsidP="001822E7">
      <w:pPr>
        <w:pStyle w:val="NoSpacing"/>
        <w:rPr>
          <w:rFonts w:ascii="Tahoma" w:hAnsi="Tahoma" w:cs="Tahoma"/>
        </w:rPr>
      </w:pPr>
    </w:p>
    <w:p w:rsidR="00660A36" w:rsidRDefault="00660A36" w:rsidP="00660A36">
      <w:pPr>
        <w:pStyle w:val="NoSpacing"/>
        <w:rPr>
          <w:rFonts w:ascii="Tahoma" w:hAnsi="Tahoma" w:cs="Tahoma"/>
        </w:rPr>
      </w:pPr>
    </w:p>
    <w:sectPr w:rsidR="00660A36" w:rsidSect="00294286">
      <w:footerReference w:type="default" r:id="rId7"/>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E92" w:rsidRDefault="00B47E92" w:rsidP="001749A3">
      <w:pPr>
        <w:spacing w:line="240" w:lineRule="auto"/>
      </w:pPr>
      <w:r>
        <w:separator/>
      </w:r>
    </w:p>
  </w:endnote>
  <w:endnote w:type="continuationSeparator" w:id="0">
    <w:p w:rsidR="00B47E92" w:rsidRDefault="00B47E92" w:rsidP="001749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92" w:rsidRDefault="00B47E92">
    <w:pPr>
      <w:pStyle w:val="Footer"/>
    </w:pPr>
    <w:r>
      <w:t xml:space="preserve">                                                                                                                                                 Trustee Board 30 October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E92" w:rsidRDefault="00B47E92" w:rsidP="001749A3">
      <w:pPr>
        <w:spacing w:line="240" w:lineRule="auto"/>
      </w:pPr>
      <w:r>
        <w:separator/>
      </w:r>
    </w:p>
  </w:footnote>
  <w:footnote w:type="continuationSeparator" w:id="0">
    <w:p w:rsidR="00B47E92" w:rsidRDefault="00B47E92" w:rsidP="001749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24800"/>
    <w:multiLevelType w:val="hybridMultilevel"/>
    <w:tmpl w:val="C84A6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DB478F"/>
    <w:multiLevelType w:val="hybridMultilevel"/>
    <w:tmpl w:val="E572F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17D8F"/>
    <w:multiLevelType w:val="hybridMultilevel"/>
    <w:tmpl w:val="59A46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2206AC"/>
    <w:multiLevelType w:val="multilevel"/>
    <w:tmpl w:val="AB5207E8"/>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4286"/>
    <w:rsid w:val="001749A3"/>
    <w:rsid w:val="001822E7"/>
    <w:rsid w:val="00294286"/>
    <w:rsid w:val="003D4B21"/>
    <w:rsid w:val="00464927"/>
    <w:rsid w:val="00542E70"/>
    <w:rsid w:val="00606420"/>
    <w:rsid w:val="00660A36"/>
    <w:rsid w:val="006F48B3"/>
    <w:rsid w:val="006F7C07"/>
    <w:rsid w:val="007957A2"/>
    <w:rsid w:val="00810A04"/>
    <w:rsid w:val="00A73F17"/>
    <w:rsid w:val="00A8543F"/>
    <w:rsid w:val="00B47E92"/>
    <w:rsid w:val="00BE2D26"/>
    <w:rsid w:val="00D4507C"/>
    <w:rsid w:val="00E04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94286"/>
    <w:pPr>
      <w:suppressAutoHyphens/>
      <w:autoSpaceDN w:val="0"/>
      <w:spacing w:after="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86"/>
    <w:pPr>
      <w:suppressAutoHyphens/>
      <w:autoSpaceDN w:val="0"/>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1749A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749A3"/>
    <w:rPr>
      <w:rFonts w:ascii="Calibri" w:eastAsia="Calibri" w:hAnsi="Calibri" w:cs="Times New Roman"/>
      <w:lang w:val="en-GB"/>
    </w:rPr>
  </w:style>
  <w:style w:type="paragraph" w:styleId="Footer">
    <w:name w:val="footer"/>
    <w:basedOn w:val="Normal"/>
    <w:link w:val="FooterChar"/>
    <w:uiPriority w:val="99"/>
    <w:semiHidden/>
    <w:unhideWhenUsed/>
    <w:rsid w:val="001749A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749A3"/>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5003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Fortune</dc:creator>
  <cp:keywords/>
  <dc:description/>
  <cp:lastModifiedBy>Gillian Fortune</cp:lastModifiedBy>
  <cp:revision>3</cp:revision>
  <cp:lastPrinted>2014-03-17T11:31:00Z</cp:lastPrinted>
  <dcterms:created xsi:type="dcterms:W3CDTF">2014-01-08T09:02:00Z</dcterms:created>
  <dcterms:modified xsi:type="dcterms:W3CDTF">2014-03-17T11:32:00Z</dcterms:modified>
</cp:coreProperties>
</file>